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D" w:rsidRDefault="00D808ED" w:rsidP="00D808ED">
      <w:pPr>
        <w:jc w:val="center"/>
        <w:rPr>
          <w:rFonts w:ascii="TH SarabunIT๙" w:hAnsi="TH SarabunIT๙" w:cs="TH SarabunIT๙"/>
        </w:rPr>
      </w:pPr>
    </w:p>
    <w:p w:rsidR="00D808ED" w:rsidRDefault="00D808ED" w:rsidP="00D808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9525</wp:posOffset>
            </wp:positionV>
            <wp:extent cx="1339215" cy="1352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8ED" w:rsidRDefault="00D808ED" w:rsidP="00D808ED">
      <w:pPr>
        <w:jc w:val="center"/>
        <w:rPr>
          <w:rFonts w:ascii="TH SarabunIT๙" w:hAnsi="TH SarabunIT๙" w:cs="TH SarabunIT๙"/>
        </w:rPr>
      </w:pPr>
    </w:p>
    <w:p w:rsidR="00D808ED" w:rsidRDefault="00D808ED" w:rsidP="00D808ED">
      <w:pPr>
        <w:jc w:val="center"/>
        <w:rPr>
          <w:rFonts w:ascii="TH SarabunIT๙" w:hAnsi="TH SarabunIT๙" w:cs="TH SarabunIT๙"/>
        </w:rPr>
      </w:pPr>
    </w:p>
    <w:p w:rsidR="00D808ED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8ED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ให้ผู้รับประเมินกรรมสิทธิ์ในทรัพย์สินที่ตั้งอยู่ในเขตองค์การบริหารส่วนตำบลเพ็กใหญ่ </w:t>
      </w:r>
    </w:p>
    <w:p w:rsidR="00D808ED" w:rsidRPr="00461841" w:rsidRDefault="00D808ED" w:rsidP="00D808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อำเภอพล   จังหวัดขอนแก่น   อันต้องเสียภาษีโรงเรือนและที่ดิน  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D808ED" w:rsidRPr="00F16F59" w:rsidRDefault="00D808ED" w:rsidP="00D808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ไปรับแบบพิมพ์  และกรอกรายการในแบบพิมพ์   ยื่นต่อพนักงานเจ้าหน้าที่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808ED" w:rsidRPr="00F16F59" w:rsidRDefault="00D808ED" w:rsidP="00D808ED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</w:t>
      </w:r>
      <w:proofErr w:type="gramStart"/>
      <w:r w:rsidRPr="00F16F59">
        <w:rPr>
          <w:rFonts w:ascii="TH SarabunIT๙" w:hAnsi="TH SarabunIT๙" w:cs="TH SarabunIT๙"/>
          <w:sz w:val="32"/>
          <w:szCs w:val="32"/>
        </w:rPr>
        <w:t xml:space="preserve">19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แห่งพระรา</w:t>
      </w:r>
      <w:r>
        <w:rPr>
          <w:rFonts w:ascii="TH SarabunIT๙" w:hAnsi="TH SarabunIT๙" w:cs="TH SarabunIT๙"/>
          <w:sz w:val="32"/>
          <w:szCs w:val="32"/>
          <w:cs/>
        </w:rPr>
        <w:t>ชบัญญัติภาษีโรงเรือนและที่ดิน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 พุทธศักราช  </w:t>
      </w:r>
      <w:r>
        <w:rPr>
          <w:rFonts w:ascii="TH SarabunIT๙" w:hAnsi="TH SarabunIT๙" w:cs="TH SarabunIT๙"/>
          <w:sz w:val="32"/>
          <w:szCs w:val="32"/>
        </w:rPr>
        <w:t xml:space="preserve">2475 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ซึ่งแก้ไขเพิ่มเติมโดยพระราชบัญญัติภาษีโรงเรือนและที่ดิน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F16F59">
        <w:rPr>
          <w:rFonts w:ascii="TH SarabunIT๙" w:hAnsi="TH SarabunIT๙" w:cs="TH SarabunIT๙"/>
          <w:sz w:val="32"/>
          <w:szCs w:val="32"/>
        </w:rPr>
        <w:t xml:space="preserve">4)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</w:t>
      </w:r>
      <w:r w:rsidRPr="00F16F59">
        <w:rPr>
          <w:rFonts w:ascii="TH SarabunIT๙" w:hAnsi="TH SarabunIT๙" w:cs="TH SarabunIT๙"/>
          <w:sz w:val="32"/>
          <w:szCs w:val="32"/>
        </w:rPr>
        <w:t xml:space="preserve">2534    </w:t>
      </w:r>
    </w:p>
    <w:p w:rsidR="00D808ED" w:rsidRPr="00F16F59" w:rsidRDefault="00D808ED" w:rsidP="00D808E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808ED" w:rsidRPr="00F16F59" w:rsidRDefault="00D808ED" w:rsidP="00D808E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องค์การบริหารส่วนตำบลเพ็กใหญ่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ผู้รับประเมินซึ่งมีกรรมสิทธิ์ในทรัพย์สินเป็นโรงเรือนหรือสิ่งปลูกสร้างอย่างอื่นที่ตั้งอยู่ในเข</w:t>
      </w:r>
      <w:r>
        <w:rPr>
          <w:rFonts w:ascii="TH SarabunIT๙" w:hAnsi="TH SarabunIT๙" w:cs="TH SarabunIT๙"/>
          <w:sz w:val="32"/>
          <w:szCs w:val="32"/>
          <w:cs/>
        </w:rPr>
        <w:t>ตองค์การบริหารส่วนตำบลเพ็กใหญ่ อำเภอพล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ไปรับแ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บบพิมพ์แสดงรายการแห่งทรัพย์สิน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.2)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ณ ที่ทำการองค์การบริหารส่วนตำบลเพ็กใหญ่  ได้ตั้งแต่วันที่  1  เดือน มกราคม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เป็นต้นไป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และให้กรอกรายการโดยละเอียดลงในแบบพิมพ์แล้วยื่นต่อพนั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กงานเจ้าหน้าที่  ณ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กองคลัง   องค์การบริหารส่วนตำบลเพ็กใหญ่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2562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ถ้าไม่ยื่นแบบแสดงรายการภายในกำหนด   จะต้องระวางโทษปรับตาม  มาตรา 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46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และ  มาตรา  </w:t>
      </w:r>
      <w:r w:rsidRPr="00F16F59">
        <w:rPr>
          <w:rFonts w:ascii="TH SarabunIT๙" w:hAnsi="TH SarabunIT๙" w:cs="TH SarabunIT๙"/>
          <w:sz w:val="32"/>
          <w:szCs w:val="32"/>
        </w:rPr>
        <w:t xml:space="preserve">47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แห่งพระราชบัญญัติภาษีโรงเรือนและที่ดิน พุทธศักราช </w:t>
      </w:r>
      <w:r>
        <w:rPr>
          <w:rFonts w:ascii="TH SarabunIT๙" w:hAnsi="TH SarabunIT๙" w:cs="TH SarabunIT๙"/>
          <w:sz w:val="32"/>
          <w:szCs w:val="32"/>
        </w:rPr>
        <w:t xml:space="preserve">2475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ซึ่งแก้ไขเพิ่มเติมแห่งพระราชบัญญัติภาษีโรงเรือนและที่ดิน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 xml:space="preserve">4)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พุทธศักราช   </w:t>
      </w:r>
      <w:r w:rsidRPr="00F16F59">
        <w:rPr>
          <w:rFonts w:ascii="TH SarabunIT๙" w:hAnsi="TH SarabunIT๙" w:cs="TH SarabunIT๙"/>
          <w:sz w:val="32"/>
          <w:szCs w:val="32"/>
        </w:rPr>
        <w:t>2534</w:t>
      </w:r>
    </w:p>
    <w:p w:rsidR="00D808ED" w:rsidRPr="00F16F59" w:rsidRDefault="00D808ED" w:rsidP="00D808ED">
      <w:pPr>
        <w:rPr>
          <w:rFonts w:ascii="TH SarabunIT๙" w:hAnsi="TH SarabunIT๙" w:cs="TH SarabunIT๙"/>
          <w:sz w:val="16"/>
          <w:szCs w:val="16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</w:p>
    <w:p w:rsidR="00D808ED" w:rsidRPr="00F16F59" w:rsidRDefault="00D808ED" w:rsidP="00D808ED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808ED" w:rsidRPr="00F16F59" w:rsidRDefault="00D808ED" w:rsidP="00D808ED">
      <w:pPr>
        <w:rPr>
          <w:rFonts w:ascii="TH SarabunIT๙" w:hAnsi="TH SarabunIT๙" w:cs="TH SarabunIT๙"/>
          <w:sz w:val="16"/>
          <w:szCs w:val="16"/>
        </w:rPr>
      </w:pPr>
    </w:p>
    <w:p w:rsidR="00D808ED" w:rsidRPr="00F16F59" w:rsidRDefault="00D808ED" w:rsidP="00D808ED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F16F59">
        <w:rPr>
          <w:rFonts w:ascii="TH SarabunIT๙" w:hAnsi="TH SarabunIT๙" w:cs="TH SarabunIT๙"/>
          <w:sz w:val="32"/>
          <w:szCs w:val="32"/>
          <w:cs/>
        </w:rPr>
        <w:t>เดือน  พฤศจิกายน</w:t>
      </w:r>
      <w:proofErr w:type="gramEnd"/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 2561</w:t>
      </w:r>
    </w:p>
    <w:p w:rsidR="00D808ED" w:rsidRPr="00F16F59" w:rsidRDefault="00D808ED" w:rsidP="00D808ED">
      <w:pPr>
        <w:rPr>
          <w:rFonts w:ascii="TH SarabunIT๙" w:hAnsi="TH SarabunIT๙" w:cs="TH SarabunIT๙"/>
          <w:sz w:val="32"/>
          <w:szCs w:val="32"/>
          <w:cs/>
        </w:rPr>
      </w:pPr>
    </w:p>
    <w:p w:rsidR="00D808ED" w:rsidRPr="00F16F59" w:rsidRDefault="00D808ED" w:rsidP="00D808ED">
      <w:pPr>
        <w:rPr>
          <w:rFonts w:ascii="TH SarabunIT๙" w:hAnsi="TH SarabunIT๙" w:cs="TH SarabunIT๙"/>
          <w:sz w:val="32"/>
          <w:szCs w:val="32"/>
        </w:rPr>
      </w:pPr>
    </w:p>
    <w:p w:rsidR="00D808ED" w:rsidRPr="00F16F59" w:rsidRDefault="00D808ED" w:rsidP="00D808ED">
      <w:pPr>
        <w:rPr>
          <w:rFonts w:ascii="TH SarabunIT๙" w:hAnsi="TH SarabunIT๙" w:cs="TH SarabunIT๙"/>
          <w:sz w:val="32"/>
          <w:szCs w:val="32"/>
        </w:rPr>
      </w:pP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นายวิชาญ 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นายกองค์การบริหารส่วนตำบลเพ็กใหญ่</w:t>
      </w: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08ED" w:rsidRPr="00F16F59" w:rsidRDefault="00D808ED" w:rsidP="00D808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6A7B" w:rsidRDefault="00B46A7B"/>
    <w:sectPr w:rsidR="00B46A7B" w:rsidSect="00D808E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D808ED"/>
    <w:rsid w:val="00B46A7B"/>
    <w:rsid w:val="00D8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D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www.easyosteam.com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2018-12-04T08:48:00Z</dcterms:created>
  <dcterms:modified xsi:type="dcterms:W3CDTF">2018-12-04T08:51:00Z</dcterms:modified>
</cp:coreProperties>
</file>